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D7A" w:rsidP="00CE2D7A">
      <w:pPr>
        <w:pStyle w:val="1"/>
        <w:shd w:val="clear" w:color="auto" w:fill="auto"/>
        <w:ind w:left="6663" w:right="569"/>
      </w:pPr>
      <w:r>
        <w:t xml:space="preserve">№5-9-2110/2026 </w:t>
      </w:r>
    </w:p>
    <w:p w:rsidR="0062406E" w:rsidP="00CE2D7A">
      <w:pPr>
        <w:pStyle w:val="1"/>
        <w:shd w:val="clear" w:color="auto" w:fill="auto"/>
        <w:ind w:left="6663" w:right="569"/>
      </w:pPr>
      <w:r w:rsidRPr="00CE2D7A">
        <w:rPr>
          <w:lang w:val="ru-RU"/>
        </w:rPr>
        <w:t>86</w:t>
      </w:r>
      <w:r>
        <w:rPr>
          <w:lang w:val="en-US"/>
        </w:rPr>
        <w:t>MS</w:t>
      </w:r>
      <w:r w:rsidRPr="00CE2D7A">
        <w:rPr>
          <w:lang w:val="ru-RU"/>
        </w:rPr>
        <w:t xml:space="preserve">0050-01 </w:t>
      </w:r>
      <w:r>
        <w:t>-2025-007882-98</w:t>
      </w:r>
    </w:p>
    <w:p w:rsidR="00CE2D7A" w:rsidP="00CE2D7A">
      <w:pPr>
        <w:pStyle w:val="1"/>
        <w:shd w:val="clear" w:color="auto" w:fill="auto"/>
        <w:ind w:right="569"/>
        <w:jc w:val="center"/>
      </w:pPr>
      <w:r>
        <w:t xml:space="preserve">ПОСТАНОВЛЕНИЕ </w:t>
      </w:r>
    </w:p>
    <w:p w:rsidR="0062406E" w:rsidP="00CE2D7A">
      <w:pPr>
        <w:pStyle w:val="1"/>
        <w:shd w:val="clear" w:color="auto" w:fill="auto"/>
        <w:ind w:right="569"/>
        <w:jc w:val="center"/>
      </w:pPr>
      <w:r>
        <w:t>по делу об административном правонарушении</w:t>
      </w:r>
    </w:p>
    <w:p w:rsidR="0062406E" w:rsidP="00CE2D7A">
      <w:pPr>
        <w:pStyle w:val="1"/>
        <w:shd w:val="clear" w:color="auto" w:fill="auto"/>
        <w:tabs>
          <w:tab w:val="left" w:pos="8298"/>
        </w:tabs>
        <w:spacing w:line="230" w:lineRule="exact"/>
        <w:ind w:left="20" w:right="569" w:firstLine="540"/>
        <w:jc w:val="both"/>
      </w:pPr>
      <w:r>
        <w:t xml:space="preserve">14 января 2026 года                                                                                 </w:t>
      </w:r>
      <w:r>
        <w:rPr>
          <w:lang w:val="ru-RU"/>
        </w:rPr>
        <w:t>г.</w:t>
      </w:r>
      <w:r>
        <w:t xml:space="preserve"> Нижневартовск</w:t>
      </w:r>
    </w:p>
    <w:p w:rsidR="0062406E" w:rsidRPr="00CE2D7A" w:rsidP="00CE2D7A">
      <w:pPr>
        <w:pStyle w:val="1"/>
        <w:shd w:val="clear" w:color="auto" w:fill="auto"/>
        <w:spacing w:line="302" w:lineRule="exact"/>
        <w:ind w:left="20" w:right="569" w:firstLine="540"/>
        <w:jc w:val="both"/>
        <w:rPr>
          <w:sz w:val="24"/>
          <w:szCs w:val="24"/>
          <w:lang w:val="ru-RU"/>
        </w:rPr>
      </w:pPr>
      <w:r>
        <w:t xml:space="preserve">Мировой судья судебного участка № 10 </w:t>
      </w:r>
      <w:r>
        <w:t>Нижневартовского</w:t>
      </w:r>
      <w:r>
        <w:t xml:space="preserve"> судебного района города окружного значения Нижневартовска Ханты- Мансийского автономного округа - Югры Полякова </w:t>
      </w:r>
      <w:r>
        <w:rPr>
          <w:sz w:val="24"/>
          <w:szCs w:val="24"/>
          <w:lang w:val="ru-RU"/>
        </w:rPr>
        <w:t>О.С.</w:t>
      </w:r>
    </w:p>
    <w:p w:rsidR="0062406E" w:rsidP="00CE2D7A">
      <w:pPr>
        <w:pStyle w:val="1"/>
        <w:shd w:val="clear" w:color="auto" w:fill="auto"/>
        <w:spacing w:line="283" w:lineRule="exact"/>
        <w:ind w:left="20" w:right="569" w:firstLine="540"/>
        <w:jc w:val="both"/>
      </w:pPr>
      <w:r>
        <w:t>рассмотрев материалы по делу об административном правонарушении в отношении:</w:t>
      </w:r>
    </w:p>
    <w:p w:rsidR="0062406E" w:rsidRPr="00DB44BF" w:rsidP="00CE2D7A">
      <w:pPr>
        <w:pStyle w:val="1"/>
        <w:shd w:val="clear" w:color="auto" w:fill="auto"/>
        <w:spacing w:after="283" w:line="283" w:lineRule="exact"/>
        <w:ind w:left="20" w:right="569" w:firstLine="540"/>
        <w:jc w:val="both"/>
        <w:rPr>
          <w:lang w:val="ru-RU"/>
        </w:rPr>
      </w:pPr>
      <w:r>
        <w:t>генераль</w:t>
      </w:r>
      <w:r>
        <w:t xml:space="preserve">ного директора ООО «Аргус» Мамедова </w:t>
      </w:r>
      <w:r>
        <w:t>Гурбана</w:t>
      </w:r>
      <w:r>
        <w:t xml:space="preserve"> </w:t>
      </w:r>
      <w:r>
        <w:t>Вилаяддин</w:t>
      </w:r>
      <w:r>
        <w:t xml:space="preserve"> </w:t>
      </w:r>
      <w:r>
        <w:t>Оглы</w:t>
      </w:r>
      <w:r>
        <w:t xml:space="preserve">, </w:t>
      </w:r>
      <w:r>
        <w:rPr>
          <w:lang w:val="ru-RU"/>
        </w:rPr>
        <w:t>….</w:t>
      </w:r>
      <w:r>
        <w:rPr>
          <w:lang w:val="ru-RU"/>
        </w:rPr>
        <w:t>.</w:t>
      </w:r>
      <w:r>
        <w:t xml:space="preserve"> года рождения, уроженца …</w:t>
      </w:r>
      <w:r>
        <w:rPr>
          <w:lang w:val="ru-RU"/>
        </w:rPr>
        <w:t>..</w:t>
      </w:r>
      <w:r>
        <w:t xml:space="preserve">, проживающего по адресу: </w:t>
      </w:r>
      <w:r>
        <w:rPr>
          <w:lang w:val="ru-RU"/>
        </w:rPr>
        <w:t>……..</w:t>
      </w:r>
    </w:p>
    <w:p w:rsidR="0062406E" w:rsidP="00CE2D7A">
      <w:pPr>
        <w:pStyle w:val="1"/>
        <w:shd w:val="clear" w:color="auto" w:fill="auto"/>
        <w:spacing w:after="203" w:line="230" w:lineRule="exact"/>
        <w:ind w:right="569"/>
        <w:jc w:val="center"/>
      </w:pPr>
      <w:r>
        <w:t>УСТАНОВИЛ: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 xml:space="preserve">26.04.2025 в 00 час 01 мин Мамедов Г.В. </w:t>
      </w:r>
      <w:r>
        <w:t>Оглы</w:t>
      </w:r>
      <w:r>
        <w:t xml:space="preserve"> являясь должностным лицом - директором ООО «Аргус» (юридический адрес: ХМАО-Югра, г. Нижневартовск, ул. Северная, д.56 кв.203), нарушил срок предоставления в отдел персонифицированного учета и администрирования </w:t>
      </w:r>
      <w:r>
        <w:t>страховых взносов № 2 Управления персонифицированного учета и администрирования страховых взносов по ХМАО-Югре электронного расчета по начисленным и уплаченным страховым взносам по форме ЕФС-1, раздел 2 за 1 квартал 2025 года, срок представления которого у</w:t>
      </w:r>
      <w:r>
        <w:t>становлен по 25.04.2025 года, фактически предоставлен в форме электронного документа 25.07.2025.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 xml:space="preserve">На рассмотрение административного материала Мамедов Г.В. </w:t>
      </w:r>
      <w:r>
        <w:t>Оглы</w:t>
      </w:r>
      <w:r>
        <w:t xml:space="preserve"> не явился, о времени и месте рассмотрения административного материала извещался надлежащим образо</w:t>
      </w:r>
      <w:r>
        <w:t>м.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Мировой судья, исследовав доказательства по делу, в том числе, протокол об административном правонарушении № 1066680 от 20.11.2025, служебную записку о нарушении сроков предоставления сведений, извещение о времени и месте составления протокола об админи</w:t>
      </w:r>
      <w:r>
        <w:t>стративном правонарушении, расчет по начисленным и уплаченным страховым взносам, предоставленный 25.07.2025, в форме электронного документа, выписку из ЕГРЮЛ, приходит к следующему.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В соответствии с частью 2 статьи 15.33 Кодекса РФ об административных прав</w:t>
      </w:r>
      <w:r>
        <w:t>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</w:t>
      </w:r>
      <w:r>
        <w:t>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Согласно п. 1 ст. 24 Федерального закона от 24 июля 1998 г. N 125-ФЗ «Об обяз</w:t>
      </w:r>
      <w:r>
        <w:t>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</w:t>
      </w:r>
      <w:r>
        <w:t>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на б</w:t>
      </w:r>
      <w:r>
        <w:t>умажном носителе не позднее 20-го числа месяца, следующего за отчетным периодом;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в форме электронного документа не позднее 25-го числа месяца, следующего за отчетным периодом (форма ЕФС-1).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 xml:space="preserve">Из материалов дела следует, что расчет (Форма-ЕФС-1) за 1 квартал </w:t>
      </w:r>
      <w:r>
        <w:t xml:space="preserve">2025 года представлен должностным лицом Мамедовым Г.В. </w:t>
      </w:r>
      <w:r>
        <w:t>Оглы</w:t>
      </w:r>
      <w:r>
        <w:t xml:space="preserve"> 25.07.2025 в форме электронного документа, то есть с нарушением установленного законом срока.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Оценив исследованные доказательства в их совокупности, мировой судья приходит к выводу, что Мамедов Г.</w:t>
      </w:r>
      <w:r>
        <w:t xml:space="preserve">В. </w:t>
      </w:r>
      <w:r>
        <w:t>Оглы</w:t>
      </w:r>
      <w:r>
        <w:t xml:space="preserve"> совершил административное правонарушение,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</w:t>
      </w:r>
      <w:r>
        <w:t>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При назначении наказания миро</w:t>
      </w:r>
      <w:r>
        <w:t xml:space="preserve">вой судья учитывает характер совершенного административного правонарушения, личность виновной, отсутствие обстоятельств, смягчающих наказание и отягчающих административную ответственность, предусмотренных статьями 4.2. и 4.3 Кодекса РФ об административных </w:t>
      </w:r>
      <w:r>
        <w:t>правонарушениях, считает возможным назначить административное наказание в виде штрафа.</w:t>
      </w:r>
    </w:p>
    <w:p w:rsidR="0062406E" w:rsidP="00CE2D7A">
      <w:pPr>
        <w:pStyle w:val="1"/>
        <w:shd w:val="clear" w:color="auto" w:fill="auto"/>
        <w:spacing w:after="53" w:line="230" w:lineRule="exact"/>
        <w:ind w:left="20" w:right="569" w:firstLine="540"/>
        <w:jc w:val="both"/>
      </w:pPr>
      <w:r>
        <w:t>Руководствуясь ст. ст. 29.9, 29.10, 32.2 Кодекса РФ об административных правонарушениях,</w:t>
      </w:r>
    </w:p>
    <w:p w:rsidR="0062406E" w:rsidP="00CE2D7A">
      <w:pPr>
        <w:pStyle w:val="1"/>
        <w:shd w:val="clear" w:color="auto" w:fill="auto"/>
        <w:spacing w:after="233" w:line="230" w:lineRule="exact"/>
        <w:ind w:left="20" w:right="569"/>
        <w:jc w:val="left"/>
      </w:pPr>
      <w:r>
        <w:t>мировой судья</w:t>
      </w:r>
    </w:p>
    <w:p w:rsidR="0062406E" w:rsidP="00CE2D7A">
      <w:pPr>
        <w:pStyle w:val="1"/>
        <w:shd w:val="clear" w:color="auto" w:fill="auto"/>
        <w:spacing w:after="232" w:line="230" w:lineRule="exact"/>
        <w:ind w:left="4580" w:right="569"/>
        <w:jc w:val="left"/>
      </w:pPr>
      <w:r>
        <w:t>ПОСТАНОВИЛ: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 xml:space="preserve">генерального директора ООО «Аргус» Мамедова </w:t>
      </w:r>
      <w:r>
        <w:t>Гурбана</w:t>
      </w:r>
      <w:r>
        <w:t xml:space="preserve"> </w:t>
      </w:r>
      <w:r>
        <w:t>В</w:t>
      </w:r>
      <w:r>
        <w:t>илаяддин</w:t>
      </w:r>
      <w:r>
        <w:t xml:space="preserve"> </w:t>
      </w:r>
      <w:r>
        <w:t>Оглы</w:t>
      </w:r>
      <w:r>
        <w:t xml:space="preserve"> признать виновным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административного штрафа в размере 300 (триста) рублей.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Штраф подлеж</w:t>
      </w:r>
      <w:r>
        <w:t>ит уплате в УФК по ХМАО-Югре (ОСФР по ХМАО-Югре л/</w:t>
      </w:r>
      <w:r>
        <w:t>сч</w:t>
      </w:r>
      <w:r>
        <w:t xml:space="preserve"> № 04874Ф87010); р/</w:t>
      </w:r>
      <w:r>
        <w:t>сч</w:t>
      </w:r>
      <w:r>
        <w:t xml:space="preserve"> 03100643000000018700, ОКЦ № 8 УГУ Банка России//УФК по Ханты- Мансийскому автономному округу-Югре г. Ханты-Мансийск; ИНН 8601002078; КПП 860101001; БИК ТОФК 007162163; Кор/</w:t>
      </w:r>
      <w:r>
        <w:t>сч</w:t>
      </w:r>
      <w:r>
        <w:t>. 401028</w:t>
      </w:r>
      <w:r>
        <w:t>10245370000007, КБК 79711601230060003140, ОКТМО 71875000, УИН 79786012011250185252.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</w:t>
      </w:r>
      <w: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62406E" w:rsidP="00CE2D7A">
      <w:pPr>
        <w:pStyle w:val="1"/>
        <w:shd w:val="clear" w:color="auto" w:fill="auto"/>
        <w:spacing w:line="274" w:lineRule="exact"/>
        <w:ind w:left="20" w:right="569" w:firstLine="540"/>
        <w:jc w:val="both"/>
      </w:pPr>
      <w:r>
        <w:t>Неуплата административного штрафа в срок, предусмот</w:t>
      </w:r>
      <w:r>
        <w:t>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t>аботы на срок до пятидесяти часов.</w:t>
      </w:r>
    </w:p>
    <w:p w:rsidR="0062406E" w:rsidP="00CE2D7A">
      <w:pPr>
        <w:pStyle w:val="1"/>
        <w:framePr w:h="230" w:hRule="atLeast" w:wrap="around" w:vAnchor="text" w:hAnchor="margin" w:x="8409" w:y="1392"/>
        <w:shd w:val="clear" w:color="auto" w:fill="auto"/>
        <w:spacing w:line="230" w:lineRule="exact"/>
        <w:ind w:left="100" w:right="569"/>
        <w:jc w:val="left"/>
      </w:pPr>
      <w:r>
        <w:t>О.С. Полякова</w:t>
      </w:r>
    </w:p>
    <w:p w:rsidR="0062406E" w:rsidP="00CE2D7A">
      <w:pPr>
        <w:pStyle w:val="1"/>
        <w:shd w:val="clear" w:color="auto" w:fill="auto"/>
        <w:tabs>
          <w:tab w:val="left" w:leader="underscore" w:pos="3543"/>
          <w:tab w:val="left" w:leader="underscore" w:pos="4839"/>
        </w:tabs>
        <w:spacing w:after="515" w:line="274" w:lineRule="exact"/>
        <w:ind w:left="20" w:right="569" w:firstLine="540"/>
        <w:jc w:val="both"/>
      </w:pPr>
      <w:r>
        <w:t xml:space="preserve">Постановление может быть обжаловано в течении 10 дней с даты вручения или получения в </w:t>
      </w:r>
      <w:r>
        <w:t>Нижневартовский</w:t>
      </w:r>
      <w:r>
        <w:t xml:space="preserve"> городской суд Ханты-Мансийского автономного округа-Югры через мирового судью судебного участка № 10.</w:t>
      </w:r>
    </w:p>
    <w:p w:rsidR="0062406E" w:rsidP="00CE2D7A">
      <w:pPr>
        <w:pStyle w:val="1"/>
        <w:shd w:val="clear" w:color="auto" w:fill="auto"/>
        <w:spacing w:line="230" w:lineRule="exact"/>
        <w:ind w:left="20" w:right="569"/>
        <w:jc w:val="left"/>
      </w:pPr>
      <w:r>
        <w:t>Миро</w:t>
      </w:r>
      <w:r>
        <w:t>вой судья</w:t>
      </w:r>
    </w:p>
    <w:sectPr>
      <w:type w:val="continuous"/>
      <w:pgSz w:w="11905" w:h="16837"/>
      <w:pgMar w:top="389" w:right="89" w:bottom="759" w:left="14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E"/>
    <w:rsid w:val="0062406E"/>
    <w:rsid w:val="00CE2D7A"/>
    <w:rsid w:val="00DB44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F2B844-3CDB-4651-942D-0F86D5D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FranklinGothicHeavy65pt1pt">
    <w:name w:val="Основной текст + Franklin Gothic Heavy;6;5 pt;Интервал 1 pt"/>
    <w:basedOn w:val="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